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351" w:rsidRDefault="00BA2412">
      <w:pPr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潍坊医学院</w:t>
      </w:r>
    </w:p>
    <w:p w:rsidR="00500351" w:rsidRDefault="00BA2412">
      <w:pPr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博士研究生招生远程面试系统考生操作手册</w:t>
      </w:r>
    </w:p>
    <w:p w:rsidR="00500351" w:rsidRDefault="00BA2412">
      <w:pPr>
        <w:spacing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 根据《潍坊医学院</w:t>
      </w:r>
      <w:r>
        <w:rPr>
          <w:rFonts w:ascii="仿宋_GB2312" w:eastAsia="仿宋_GB2312" w:hAnsi="Helvetica" w:cs="Helvetica" w:hint="eastAsia"/>
          <w:color w:val="000000" w:themeColor="text1"/>
          <w:sz w:val="30"/>
          <w:szCs w:val="30"/>
        </w:rPr>
        <w:t>2022年博士研究生招生考试及录取工作方案》安排，我校2022年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博士研究生招生考试采用学信网远程复试系统进行。现将远程复试系统操作说明如下：</w:t>
      </w:r>
    </w:p>
    <w:p w:rsidR="00500351" w:rsidRDefault="00BA2412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3.同意学信网用户协议；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4.账号实人验证；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5.阅读系统须知；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6.选择潍坊医学院及考试；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7.确认准考信息、承诺书；</w:t>
      </w:r>
    </w:p>
    <w:p w:rsidR="00500351" w:rsidRDefault="00BA2412">
      <w:pPr>
        <w:spacing w:line="480" w:lineRule="exact"/>
        <w:ind w:firstLine="480"/>
        <w:rPr>
          <w:rFonts w:ascii="黑体" w:eastAsia="黑体" w:hAnsi="黑体" w:cs="Helvetica"/>
          <w:b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8.交费；</w:t>
      </w:r>
      <w:r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请按时缴费。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9.选择面试考场；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10.考场实人验证；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11.进入考场。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b/>
          <w:color w:val="FF0000"/>
          <w:sz w:val="30"/>
          <w:szCs w:val="30"/>
        </w:rPr>
        <w:t>注意</w:t>
      </w:r>
      <w:r>
        <w:rPr>
          <w:rFonts w:ascii="Helvetica" w:eastAsia="宋体" w:hAnsi="Helvetica" w:cs="Helvetica"/>
          <w:color w:val="AA0000"/>
          <w:sz w:val="30"/>
          <w:szCs w:val="30"/>
        </w:rPr>
        <w:t>：</w:t>
      </w:r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本说明文档内容如有变动，请以系统内页面提示为准</w:t>
      </w:r>
      <w:r>
        <w:rPr>
          <w:rFonts w:ascii="Helvetica" w:eastAsia="宋体" w:hAnsi="Helvetica" w:cs="Helvetica" w:hint="eastAsia"/>
          <w:b/>
          <w:bCs/>
          <w:color w:val="333333"/>
          <w:sz w:val="30"/>
          <w:szCs w:val="30"/>
        </w:rPr>
        <w:t>。</w:t>
      </w:r>
    </w:p>
    <w:p w:rsidR="00500351" w:rsidRDefault="00BA2412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:rsidR="00500351" w:rsidRDefault="00BA2412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1. 下载安装软件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支持Window、Mac的电脑（台式机或笔记本电脑）、智能手机（安卓或苹果系统）。面试采用双机位，第一机位为电脑、第二机位为智能手机。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相关系统软件要求如下：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1）电脑：需下载安装最新版Chrome浏览器，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（下载：</w:t>
      </w:r>
      <w:r>
        <w:rPr>
          <w:rFonts w:ascii="仿宋_GB2312" w:eastAsia="仿宋_GB2312" w:hAnsi="Helvetica" w:cs="Helvetica" w:hint="eastAsia"/>
          <w:color w:val="00B0F0"/>
          <w:sz w:val="30"/>
          <w:szCs w:val="30"/>
          <w:u w:val="single"/>
        </w:rPr>
        <w:t> </w:t>
      </w:r>
      <w:hyperlink r:id="rId8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Mac版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、</w:t>
      </w:r>
      <w:hyperlink r:id="rId9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Windows版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。如使用台式机需提前准备外置摄像头、音频设备。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需下载安装最新版学信网App（</w:t>
      </w:r>
      <w:hyperlink r:id="rId10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），安装时请允许学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信网App使用摄像头、扬声器、存储空间、网络等权限，以保证正常进行实人验证。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2）安卓手机：需下载安装最新版学信网APP（</w:t>
      </w:r>
      <w:hyperlink r:id="rId11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3）苹果手机：需下载安装最新版学信网APP（</w:t>
      </w:r>
      <w:hyperlink r:id="rId12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）。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考生首次登录系统，或每次进入考场之前均需要进行实人验证。实人验证需使用学信网App。</w:t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281DD29" wp14:editId="0B0E5812">
            <wp:extent cx="4940300" cy="2455545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500351">
      <w:pPr>
        <w:spacing w:before="100" w:beforeAutospacing="1" w:after="100" w:afterAutospacing="1" w:line="480" w:lineRule="exact"/>
        <w:outlineLvl w:val="1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系统登录页面地址为：</w:t>
      </w:r>
      <w:hyperlink r:id="rId14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https://bm.chsi.com.cn/ycms/stu/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，使用</w:t>
      </w:r>
      <w:hyperlink r:id="rId15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学信网账</w:t>
        </w:r>
        <w:r>
          <w:rPr>
            <w:rFonts w:ascii="仿宋_GB2312" w:eastAsia="仿宋_GB2312" w:hAnsi="Helvetica" w:cs="Helvetica"/>
            <w:color w:val="333333"/>
            <w:sz w:val="30"/>
            <w:szCs w:val="30"/>
          </w:rPr>
          <w:t>号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登录。</w:t>
      </w:r>
    </w:p>
    <w:p w:rsidR="00500351" w:rsidRDefault="00BA2412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参加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博士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研究生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试的考生，使用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账号登录即可，无需重新注册。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：请准确填选姓名、证件类型及证件号码等信息，否则将影响进入考试。</w:t>
      </w:r>
    </w:p>
    <w:p w:rsidR="00500351" w:rsidRDefault="00BA2412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:rsidR="00500351" w:rsidRDefault="00BA2412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0556CC7" wp14:editId="283AD7A6">
            <wp:extent cx="3132455" cy="5039995"/>
            <wp:effectExtent l="0" t="0" r="0" b="8255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421" cy="50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46FCE79" wp14:editId="0050E9A1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:rsidR="00500351" w:rsidRDefault="00BA2412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 xml:space="preserve">首次登录系统时，考生须进行实人验证，使用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方式进行验证。下面对学信网App的使用进行介绍说明。</w:t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B1F67BB" wp14:editId="3EDB4B26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3.1 电脑端实人验证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若考生从电脑端登录系统，则选择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方式后，电脑页面会显示实人验证二维码。</w:t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DDECD56" wp14:editId="677868F5">
            <wp:extent cx="5274310" cy="2539365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考生使用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上的学信网App右上角的扫一扫功能，扫描电脑页面上的二维码，此时电脑页面显示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验证中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状态，考生在移动设备的学信网App中按照提示进行实人验证操作。</w:t>
      </w:r>
    </w:p>
    <w:p w:rsidR="00500351" w:rsidRDefault="00500351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115F5D7E" wp14:editId="12926020">
            <wp:extent cx="5274310" cy="3388360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实人验证通过时，电脑页面显示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实人验证成功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，点击【继续】按钮进行后续操作。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3.2 移动端实人验证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若考生从移动设备登录系统，则选择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返回首页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回到原操作的浏览器进行后续操作。</w:t>
      </w: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47E6BB1" wp14:editId="50F62464">
            <wp:extent cx="5054600" cy="756412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DDEE7EC" wp14:editId="3B74092C">
            <wp:extent cx="3722370" cy="7826375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D90BEEA" wp14:editId="64F9005B">
            <wp:extent cx="4073525" cy="8078470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F8F8BBC" wp14:editId="00F07BA0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24C351D0" wp14:editId="7426643D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FE06F08" wp14:editId="60107985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5. 考试流程</w:t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312C7A5" wp14:editId="3281E719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C8B81F9" wp14:editId="4F0609C5">
            <wp:extent cx="2186305" cy="4723765"/>
            <wp:effectExtent l="0" t="0" r="4445" b="635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726" cy="47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35B19C04" wp14:editId="79BB09EF">
            <wp:simplePos x="0" y="0"/>
            <wp:positionH relativeFrom="column">
              <wp:posOffset>614045</wp:posOffset>
            </wp:positionH>
            <wp:positionV relativeFrom="paragraph">
              <wp:posOffset>568960</wp:posOffset>
            </wp:positionV>
            <wp:extent cx="3555365" cy="3774440"/>
            <wp:effectExtent l="0" t="0" r="6985" b="0"/>
            <wp:wrapTight wrapText="bothSides">
              <wp:wrapPolygon edited="0">
                <wp:start x="0" y="0"/>
                <wp:lineTo x="0" y="21476"/>
                <wp:lineTo x="21527" y="21476"/>
                <wp:lineTo x="21527" y="0"/>
                <wp:lineTo x="0" y="0"/>
              </wp:wrapPolygon>
            </wp:wrapTight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同意承诺书后，进入交费界面。</w:t>
      </w:r>
    </w:p>
    <w:p w:rsidR="00500351" w:rsidRDefault="00500351">
      <w:pPr>
        <w:spacing w:line="48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5.2.1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考生在规定时间内交费成功后才能进入面试。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如在规定时间内未完成交费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视为自动放弃复试资格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5.2.2 面试列表</w:t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进入考场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3.实人验证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操作介绍。</w:t>
      </w: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177916C7" wp14:editId="1B6B9B00">
            <wp:extent cx="4816475" cy="5231130"/>
            <wp:effectExtent l="0" t="0" r="3175" b="762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2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5.3 远程面试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0A260627" wp14:editId="6FC6ADA7">
            <wp:extent cx="5274310" cy="6571615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音视频调试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如考生使用台式机+摄像头进行远程面试，登录系统后，在候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3400D54E" wp14:editId="1F03F1EC">
            <wp:extent cx="3583940" cy="4161790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351" w:rsidRDefault="00BA2412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b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b/>
          <w:color w:val="333333"/>
          <w:sz w:val="30"/>
          <w:szCs w:val="30"/>
        </w:rPr>
        <w:t>：调试设备功能，网页端提供，移动端不提供。</w:t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无人考试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；如有考生正在考试，则显示该序号的考生正在考试，同时该考生在考生列表中高亮显示。</w:t>
      </w:r>
    </w:p>
    <w:p w:rsidR="00500351" w:rsidRDefault="00BA2412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lastRenderedPageBreak/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 w:rsidR="00500351" w:rsidRDefault="00BA2412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5.3.3 远程面试</w:t>
      </w:r>
    </w:p>
    <w:p w:rsidR="00500351" w:rsidRDefault="00BA2412" w:rsidP="00B73E22">
      <w:pPr>
        <w:widowControl/>
        <w:spacing w:line="403" w:lineRule="atLeast"/>
        <w:ind w:firstLineChars="200" w:firstLine="600"/>
        <w:rPr>
          <w:rFonts w:ascii="方正小标宋简体" w:eastAsia="方正小标宋简体" w:hAnsi="宋体" w:cs="宋体"/>
          <w:kern w:val="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我校面试模式为双机位。请各位考生严格按照《</w:t>
      </w:r>
      <w:r>
        <w:rPr>
          <w:rFonts w:ascii="方正小标宋简体" w:eastAsia="方正小标宋简体" w:hAnsi="宋体" w:cs="宋体" w:hint="eastAsia"/>
          <w:kern w:val="0"/>
          <w:sz w:val="30"/>
          <w:szCs w:val="30"/>
        </w:rPr>
        <w:t>潍坊医学院关于调整2022年博士招生考试考核方式的通知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》要求做好设备、网络、复试环境等各项备考工作。</w:t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32025E" wp14:editId="51918E1D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第一机位为考生面试界面，主界面为考官界面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考生可以看到考官的视频画面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听到考官的声音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；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考官们也可通过此界面可以听见考生声音。</w:t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第二机位仅显示考生的视频画面，不支持音频播放及采集（即二机位仅显示考生静音状态的视频画面）。</w:t>
      </w: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5805D0B1" wp14:editId="7223EE30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：第一机位可以使用台式机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笔记本电脑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第二机位必须使用手机，且该手机需确保考前安装并登录学信网APP，以备顺利进行第二机位二维码扫一扫操作。</w:t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5.3.4缩屏提醒（仅支持PC端）</w:t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考生使用PC端Chrome浏览器进行视频面试时，请尽量保持全屏视频面试，除面试组老师要求外，禁止考生随意切换窗口、离开或缩小视频窗口。</w:t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考生首次接通面试邀请后，必须点击弹框提示中的“确认”才能接入视频面试。</w:t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73E22">
        <w:rPr>
          <w:rFonts w:ascii="Helvetica" w:eastAsia="Helvetica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5FBF5624" wp14:editId="4A58951E">
            <wp:simplePos x="0" y="0"/>
            <wp:positionH relativeFrom="column">
              <wp:posOffset>401320</wp:posOffset>
            </wp:positionH>
            <wp:positionV relativeFrom="paragraph">
              <wp:posOffset>171450</wp:posOffset>
            </wp:positionV>
            <wp:extent cx="4431030" cy="4295140"/>
            <wp:effectExtent l="0" t="0" r="7620" b="10160"/>
            <wp:wrapSquare wrapText="bothSides"/>
            <wp:docPr id="15" name="图片 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考生视频面试过程中，有缩小、退出全屏等操作，系统会弹出提示，提醒考生继续全屏视频面试。</w:t>
      </w:r>
    </w:p>
    <w:p w:rsidR="00500351" w:rsidRDefault="00BA2412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73E22">
        <w:rPr>
          <w:rFonts w:ascii="Helvetica" w:eastAsia="Helvetica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4384" behindDoc="0" locked="0" layoutInCell="1" allowOverlap="1" wp14:anchorId="18C77938" wp14:editId="378206FA">
            <wp:simplePos x="0" y="0"/>
            <wp:positionH relativeFrom="column">
              <wp:posOffset>63500</wp:posOffset>
            </wp:positionH>
            <wp:positionV relativeFrom="paragraph">
              <wp:posOffset>194310</wp:posOffset>
            </wp:positionV>
            <wp:extent cx="5204460" cy="1462405"/>
            <wp:effectExtent l="0" t="0" r="15240" b="4445"/>
            <wp:wrapSquare wrapText="bothSides"/>
            <wp:docPr id="16" name="图片 2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5.3.5 面试结束</w:t>
      </w:r>
    </w:p>
    <w:p w:rsidR="00500351" w:rsidRDefault="00BA2412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-4806315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0351" w:rsidRDefault="0050035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BA2412">
      <w:pPr>
        <w:spacing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6. 常见问题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（1）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（2）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保证智能手机电量充足并接通电源后再进行面试。建议将手机设置为飞行模式并连接到Wi-Fi网络，以确保在考试过程中无电话打入。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（4）考生需提前确认面试场地的光线清楚、不逆光，面试时正对摄像头、保持坐姿端正，上半身及手部动作处于视频范围内。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（7）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若考生进入系统后提示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没有考试资格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，请核对本人学信网账号信息中的姓名、证件类型及证件号码是否准确，确认无误仍有此提示的请联系</w:t>
      </w:r>
      <w:r w:rsidRPr="00D87D65">
        <w:rPr>
          <w:rFonts w:ascii="仿宋_GB2312" w:eastAsia="仿宋_GB2312" w:hAnsi="Helvetica" w:cs="Helvetica" w:hint="eastAsia"/>
          <w:sz w:val="30"/>
          <w:szCs w:val="30"/>
        </w:rPr>
        <w:t>潍坊医学院</w:t>
      </w:r>
      <w:r w:rsidRPr="00D87D65">
        <w:rPr>
          <w:rFonts w:ascii="仿宋_GB2312" w:eastAsia="仿宋_GB2312" w:hAnsi="Helvetica" w:cs="Helvetica"/>
          <w:sz w:val="30"/>
          <w:szCs w:val="30"/>
        </w:rPr>
        <w:t>研究生处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核实。</w:t>
      </w:r>
    </w:p>
    <w:p w:rsidR="00500351" w:rsidRDefault="00BA2412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（8）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第二机位扫码提示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请先</w:t>
      </w:r>
      <w:bookmarkStart w:id="0" w:name="_GoBack"/>
      <w:bookmarkEnd w:id="0"/>
      <w:r>
        <w:rPr>
          <w:rFonts w:ascii="仿宋_GB2312" w:eastAsia="仿宋_GB2312" w:hAnsi="Helvetica" w:cs="Helvetica"/>
          <w:color w:val="333333"/>
          <w:sz w:val="30"/>
          <w:szCs w:val="30"/>
        </w:rPr>
        <w:t>登录网页版进行实人核验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时，请考生第一机位使用浏览器访问系统，重新实人验证进候考区，接受面试后，在第二机位App中登录本人账号再次扫描第二机位的二维码。</w:t>
      </w:r>
    </w:p>
    <w:p w:rsidR="00500351" w:rsidRDefault="0050035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00351" w:rsidRDefault="00500351"/>
    <w:p w:rsidR="00500351" w:rsidRDefault="0050035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sectPr w:rsidR="00500351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451" w:rsidRDefault="00847451">
      <w:r>
        <w:separator/>
      </w:r>
    </w:p>
  </w:endnote>
  <w:endnote w:type="continuationSeparator" w:id="0">
    <w:p w:rsidR="00847451" w:rsidRDefault="00847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2311"/>
    </w:sdtPr>
    <w:sdtEndPr/>
    <w:sdtContent>
      <w:p w:rsidR="00500351" w:rsidRDefault="00BA241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7D65" w:rsidRPr="00D87D65">
          <w:rPr>
            <w:noProof/>
            <w:lang w:val="zh-CN"/>
          </w:rPr>
          <w:t>22</w:t>
        </w:r>
        <w:r>
          <w:rPr>
            <w:lang w:val="zh-CN"/>
          </w:rPr>
          <w:fldChar w:fldCharType="end"/>
        </w:r>
      </w:p>
    </w:sdtContent>
  </w:sdt>
  <w:p w:rsidR="00500351" w:rsidRDefault="005003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451" w:rsidRDefault="00847451">
      <w:r>
        <w:separator/>
      </w:r>
    </w:p>
  </w:footnote>
  <w:footnote w:type="continuationSeparator" w:id="0">
    <w:p w:rsidR="00847451" w:rsidRDefault="00847451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17865650250">
    <w15:presenceInfo w15:providerId="None" w15:userId="178656502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2"/>
    <w:rsid w:val="0001591D"/>
    <w:rsid w:val="00030AE5"/>
    <w:rsid w:val="000321E1"/>
    <w:rsid w:val="00072275"/>
    <w:rsid w:val="000B1300"/>
    <w:rsid w:val="000F34EA"/>
    <w:rsid w:val="001618AD"/>
    <w:rsid w:val="00174BC5"/>
    <w:rsid w:val="001A5E9B"/>
    <w:rsid w:val="001A6A8E"/>
    <w:rsid w:val="001B408D"/>
    <w:rsid w:val="00235DCD"/>
    <w:rsid w:val="00250A06"/>
    <w:rsid w:val="00256BFB"/>
    <w:rsid w:val="003243D2"/>
    <w:rsid w:val="003320C7"/>
    <w:rsid w:val="00366E5A"/>
    <w:rsid w:val="00371ACB"/>
    <w:rsid w:val="003B7A4F"/>
    <w:rsid w:val="003D28CC"/>
    <w:rsid w:val="004D187C"/>
    <w:rsid w:val="004E4E51"/>
    <w:rsid w:val="00500351"/>
    <w:rsid w:val="00501143"/>
    <w:rsid w:val="00562957"/>
    <w:rsid w:val="005D27C1"/>
    <w:rsid w:val="005D7801"/>
    <w:rsid w:val="00610A01"/>
    <w:rsid w:val="00626D5D"/>
    <w:rsid w:val="006405C0"/>
    <w:rsid w:val="00682315"/>
    <w:rsid w:val="00696741"/>
    <w:rsid w:val="006A333F"/>
    <w:rsid w:val="00730E68"/>
    <w:rsid w:val="00754CB8"/>
    <w:rsid w:val="007912E3"/>
    <w:rsid w:val="007C639A"/>
    <w:rsid w:val="00847451"/>
    <w:rsid w:val="008E5559"/>
    <w:rsid w:val="0094428B"/>
    <w:rsid w:val="00990212"/>
    <w:rsid w:val="009A6AC8"/>
    <w:rsid w:val="00A40987"/>
    <w:rsid w:val="00A475D3"/>
    <w:rsid w:val="00A6626F"/>
    <w:rsid w:val="00AB3886"/>
    <w:rsid w:val="00B550AF"/>
    <w:rsid w:val="00B73E22"/>
    <w:rsid w:val="00B81B47"/>
    <w:rsid w:val="00B95926"/>
    <w:rsid w:val="00BA2412"/>
    <w:rsid w:val="00BF33F2"/>
    <w:rsid w:val="00C12A83"/>
    <w:rsid w:val="00C24E00"/>
    <w:rsid w:val="00C274A5"/>
    <w:rsid w:val="00C42240"/>
    <w:rsid w:val="00C90AF2"/>
    <w:rsid w:val="00D03A5B"/>
    <w:rsid w:val="00D066F2"/>
    <w:rsid w:val="00D172A6"/>
    <w:rsid w:val="00D369DD"/>
    <w:rsid w:val="00D46950"/>
    <w:rsid w:val="00D56B93"/>
    <w:rsid w:val="00D669BE"/>
    <w:rsid w:val="00D87D65"/>
    <w:rsid w:val="00D93E83"/>
    <w:rsid w:val="00E07334"/>
    <w:rsid w:val="00E23BB3"/>
    <w:rsid w:val="00E4367B"/>
    <w:rsid w:val="00E926F3"/>
    <w:rsid w:val="00EA1D5D"/>
    <w:rsid w:val="00EA4FED"/>
    <w:rsid w:val="00ED04C9"/>
    <w:rsid w:val="00F106E4"/>
    <w:rsid w:val="00F601D3"/>
    <w:rsid w:val="00F60923"/>
    <w:rsid w:val="154C6C54"/>
    <w:rsid w:val="196419E3"/>
    <w:rsid w:val="3D9400F1"/>
    <w:rsid w:val="64DB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pPr>
      <w:ind w:left="630" w:hangingChars="300" w:hanging="63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pPr>
      <w:ind w:firstLineChars="200" w:firstLine="420"/>
    </w:pPr>
  </w:style>
  <w:style w:type="character" w:customStyle="1" w:styleId="Char">
    <w:name w:val="正文文本缩进 Char"/>
    <w:basedOn w:val="a0"/>
    <w:link w:val="a3"/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pPr>
      <w:ind w:left="630" w:hangingChars="300" w:hanging="63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pPr>
      <w:ind w:firstLineChars="200" w:firstLine="420"/>
    </w:pPr>
  </w:style>
  <w:style w:type="character" w:customStyle="1" w:styleId="Char">
    <w:name w:val="正文文本缩进 Char"/>
    <w:basedOn w:val="a0"/>
    <w:link w:val="a3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chsi.com.cn/wap/download.jsp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si.com.cn/wap/download.js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google.cn/chrome/" TargetMode="External"/><Relationship Id="rId14" Type="http://schemas.openxmlformats.org/officeDocument/2006/relationships/hyperlink" Target="https://bm.chsi.com.cn/ycms/st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585</Words>
  <Characters>3335</Characters>
  <Application>Microsoft Office Word</Application>
  <DocSecurity>0</DocSecurity>
  <Lines>27</Lines>
  <Paragraphs>7</Paragraphs>
  <ScaleCrop>false</ScaleCrop>
  <Company/>
  <LinksUpToDate>false</LinksUpToDate>
  <CharactersWithSpaces>3913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jianggd</dc:creator>
  <cp:lastModifiedBy>李伟</cp:lastModifiedBy>
  <cp:revision>7</cp:revision>
  <dcterms:created xsi:type="dcterms:W3CDTF">2021-04-30T08:53:00Z</dcterms:created>
  <dcterms:modified xsi:type="dcterms:W3CDTF">2022-05-02T02:51:00Z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87759A7A0B294BF5866FE313E0761CB3</vt:lpwstr>
  </property>
</Properties>
</file>