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bidi w:val="0"/>
        <w:rPr>
          <w:rFonts w:hint="eastAsia"/>
        </w:rPr>
      </w:pPr>
      <w:r>
        <w:rPr>
          <w:rFonts w:hint="eastAsia"/>
        </w:rPr>
        <w:t>论文校内专家审核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</w:t>
      </w:r>
      <w:r>
        <w:rPr>
          <w:rFonts w:hint="eastAsia"/>
          <w:sz w:val="24"/>
          <w:szCs w:val="24"/>
          <w:lang w:val="en-US" w:eastAsia="zh-CN"/>
        </w:rPr>
        <w:t>专家-论文查重管理-论文校内专家审核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</w:t>
      </w:r>
      <w:r>
        <w:rPr>
          <w:rFonts w:hint="eastAsia"/>
          <w:sz w:val="24"/>
          <w:szCs w:val="24"/>
          <w:lang w:val="en-US" w:eastAsia="zh-CN"/>
        </w:rPr>
        <w:t>导师审核完学生提交的论文查重申请后专家才可审核，“查看”按钮可查看学生填写的论文基本信息；点击“审核”按钮填写专家审核意见并给出审核结论；填写完后点击右上方的“保存”按钮保存信息即可。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说明：只有导</w:t>
      </w:r>
      <w:bookmarkStart w:id="0" w:name="_GoBack"/>
      <w:bookmarkEnd w:id="0"/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师审核通过的数据才会显示在专家端。</w:t>
      </w:r>
    </w:p>
    <w:p>
      <w:pPr>
        <w:numPr>
          <w:numId w:val="0"/>
        </w:numPr>
      </w:pPr>
    </w:p>
    <w:p>
      <w:pPr>
        <w:numPr>
          <w:numId w:val="0"/>
        </w:numPr>
      </w:pPr>
      <w:r>
        <w:drawing>
          <wp:inline distT="0" distB="0" distL="114300" distR="114300">
            <wp:extent cx="5266690" cy="2035175"/>
            <wp:effectExtent l="0" t="0" r="635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</w:pPr>
    </w:p>
    <w:p>
      <w:pPr>
        <w:numPr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A9EE2"/>
    <w:multiLevelType w:val="singleLevel"/>
    <w:tmpl w:val="E39A9EE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GI5NjRiZmJiNTU5NWJhOGEzYjNlZTE0NTViMDUifQ=="/>
  </w:docVars>
  <w:rsids>
    <w:rsidRoot w:val="00000000"/>
    <w:rsid w:val="13233BEE"/>
    <w:rsid w:val="47C2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101</TotalTime>
  <ScaleCrop>false</ScaleCrop>
  <LinksUpToDate>false</LinksUpToDate>
  <CharactersWithSpaces>128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2023-03-02T07:06:50Z</dcterms:created>
  <dc:creator>etong</dc:creator>
  <cp:lastModifiedBy>etong</cp:lastModifiedBy>
  <dcterms:modified xsi:type="dcterms:W3CDTF">2023-03-02T08:49:17Z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C6ADB7061C334E6686689B512E2EB185</vt:lpwstr>
  </property>
</Properties>
</file>